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35987">
      <w:pPr>
        <w:rPr>
          <w:rFonts w:hint="eastAsia" w:ascii="黑体" w:hAnsi="黑体" w:eastAsia="黑体" w:cs="黑体"/>
          <w:sz w:val="28"/>
          <w:szCs w:val="36"/>
        </w:rPr>
      </w:pPr>
      <w:r>
        <w:rPr>
          <w:rFonts w:hint="eastAsia" w:ascii="黑体" w:hAnsi="黑体" w:eastAsia="黑体" w:cs="黑体"/>
          <w:sz w:val="28"/>
          <w:szCs w:val="36"/>
        </w:rPr>
        <w:t>附件2</w:t>
      </w:r>
    </w:p>
    <w:p w14:paraId="6F1FCA81">
      <w:pPr>
        <w:jc w:val="center"/>
        <w:rPr>
          <w:rFonts w:hint="eastAsia" w:asciiTheme="minorEastAsia" w:hAnsiTheme="minorEastAsia" w:eastAsiaTheme="minorEastAsia" w:cstheme="minorEastAsia"/>
          <w:sz w:val="28"/>
          <w:szCs w:val="36"/>
        </w:rPr>
      </w:pPr>
      <w:bookmarkStart w:id="0" w:name="_GoBack"/>
      <w:r>
        <w:rPr>
          <w:rFonts w:hint="eastAsia" w:asciiTheme="majorEastAsia" w:hAnsiTheme="majorEastAsia" w:eastAsiaTheme="majorEastAsia" w:cstheme="majorEastAsia"/>
          <w:b/>
          <w:bCs/>
          <w:sz w:val="38"/>
          <w:szCs w:val="38"/>
        </w:rPr>
        <w:t>中小学教师资格考试（笔试）报考流程</w:t>
      </w:r>
    </w:p>
    <w:bookmarkEnd w:id="0"/>
    <w:p w14:paraId="73BB5158">
      <w:pPr>
        <w:ind w:left="0" w:leftChars="0" w:firstLine="640" w:firstLineChars="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报名分为考生网上信息输入、网上确认和网上缴费三个阶段。</w:t>
      </w:r>
    </w:p>
    <w:p w14:paraId="6427963E">
      <w:pPr>
        <w:numPr>
          <w:ilvl w:val="0"/>
          <w:numId w:val="0"/>
        </w:numPr>
        <w:ind w:left="0" w:leftChars="0" w:firstLine="640" w:firstLineChars="0"/>
        <w:rPr>
          <w:rFonts w:hint="eastAsia" w:ascii="黑体" w:hAnsi="黑体" w:eastAsia="黑体" w:cs="黑体"/>
          <w:sz w:val="28"/>
          <w:szCs w:val="36"/>
        </w:rPr>
      </w:pPr>
      <w:r>
        <w:rPr>
          <w:rFonts w:hint="eastAsia" w:ascii="黑体" w:hAnsi="黑体" w:eastAsia="黑体" w:cs="黑体"/>
          <w:kern w:val="2"/>
          <w:sz w:val="28"/>
          <w:szCs w:val="36"/>
          <w:lang w:val="en-US" w:eastAsia="zh-CN" w:bidi="ar-SA"/>
        </w:rPr>
        <w:t>一、</w:t>
      </w:r>
      <w:r>
        <w:rPr>
          <w:rFonts w:hint="eastAsia" w:ascii="黑体" w:hAnsi="黑体" w:eastAsia="黑体" w:cs="黑体"/>
          <w:sz w:val="28"/>
          <w:szCs w:val="36"/>
        </w:rPr>
        <w:t>网上信息输入</w:t>
      </w:r>
    </w:p>
    <w:p w14:paraId="17113C0F">
      <w:pPr>
        <w:numPr>
          <w:ilvl w:val="0"/>
          <w:numId w:val="0"/>
        </w:numPr>
        <w:ind w:left="0" w:leftChars="0" w:firstLine="640" w:firstLineChars="0"/>
        <w:jc w:val="both"/>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第一步：登录。</w:t>
      </w:r>
      <w:r>
        <w:rPr>
          <w:rFonts w:hint="eastAsia" w:asciiTheme="minorEastAsia" w:hAnsiTheme="minorEastAsia" w:cstheme="minorEastAsia"/>
          <w:sz w:val="28"/>
          <w:szCs w:val="36"/>
          <w:lang w:val="en-US" w:eastAsia="zh-CN"/>
        </w:rPr>
        <w:t>7</w:t>
      </w:r>
      <w:r>
        <w:rPr>
          <w:rFonts w:hint="eastAsia" w:asciiTheme="minorEastAsia" w:hAnsiTheme="minorEastAsia" w:eastAsiaTheme="minorEastAsia" w:cstheme="minorEastAsia"/>
          <w:sz w:val="28"/>
          <w:szCs w:val="36"/>
        </w:rPr>
        <w:t>月</w:t>
      </w:r>
      <w:r>
        <w:rPr>
          <w:rFonts w:hint="eastAsia" w:asciiTheme="minorEastAsia" w:hAnsiTheme="minorEastAsia" w:cstheme="minorEastAsia"/>
          <w:sz w:val="28"/>
          <w:szCs w:val="36"/>
          <w:lang w:val="en-US" w:eastAsia="zh-CN"/>
        </w:rPr>
        <w:t>4</w:t>
      </w:r>
      <w:r>
        <w:rPr>
          <w:rFonts w:hint="eastAsia" w:asciiTheme="minorEastAsia" w:hAnsiTheme="minorEastAsia" w:eastAsiaTheme="minorEastAsia" w:cstheme="minorEastAsia"/>
          <w:sz w:val="28"/>
          <w:szCs w:val="36"/>
        </w:rPr>
        <w:t>日开放网上报名后，考生登录中小学教师资格考试网站（http://ntce.neea.edu.cn）。</w:t>
      </w:r>
    </w:p>
    <w:p w14:paraId="6E994671">
      <w:pPr>
        <w:numPr>
          <w:ilvl w:val="0"/>
          <w:numId w:val="0"/>
        </w:numPr>
        <w:ind w:left="0" w:leftChars="0" w:firstLine="640" w:firstLineChars="0"/>
        <w:jc w:val="both"/>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第二步：注册。考生需首先进行注册。在完成注册后，按照流程填写个人信息、上传电子照片。对非首次报考且需保留笔试单科合格成绩的考生，注册时要注意检查填写信息（特别是姓名、身份证号、照片）的真实性和准确性，避免出现因前后信息不一致引起的笔试单科成绩无法保留问题。</w:t>
      </w:r>
    </w:p>
    <w:p w14:paraId="460BF33F">
      <w:pPr>
        <w:numPr>
          <w:ilvl w:val="0"/>
          <w:numId w:val="0"/>
        </w:numPr>
        <w:ind w:left="0" w:leftChars="0" w:firstLine="640" w:firstLineChars="0"/>
        <w:jc w:val="both"/>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照片要求：本人近6个月以内的免冠正面彩色证件照；照片大小、格式为jpg/jpeg，不大于200K；照片中显示考生头部和肩的上部，白色背景。不允许带头巾、发带、墨镜等装饰物。（建议使用Microsoft Office Picture Manager,图画, Photoshop, ACDsee等工具,将照片进行剪裁压缩）。此照片将用于准考证、中小学教师资格考试合格证明等，请考生上传照片时慎重选用，照片审核不通过的考生报名无效。</w:t>
      </w:r>
    </w:p>
    <w:p w14:paraId="6B34663F">
      <w:pPr>
        <w:numPr>
          <w:ilvl w:val="0"/>
          <w:numId w:val="0"/>
        </w:numPr>
        <w:ind w:left="0" w:leftChars="0" w:firstLine="640" w:firstLineChars="0"/>
        <w:jc w:val="both"/>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第三步：考生根据本人情况选择考区、考试科目。考区是考生进行网上确认的地点，具体考试地点以考生下载的准考证上地址为准（网上审核主要审核考生照片、考生信息的完整性，如因“照片不合格”或户籍不符等原因而未通过审核，考生在重新上传照片或修改个人资料的同时，还需重新选报省份、类别、科目。否则，本次报名无效）。</w:t>
      </w:r>
    </w:p>
    <w:p w14:paraId="74EA850A">
      <w:pPr>
        <w:numPr>
          <w:ilvl w:val="0"/>
          <w:numId w:val="0"/>
        </w:numPr>
        <w:ind w:left="0" w:leftChars="0" w:firstLine="640" w:firstLineChars="0"/>
        <w:jc w:val="both"/>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考生须在报名前仔细阅读中小学教师资格考试（笔试）报名公告中的各项内容和规定，并充分了解报考所需的各项条件。考生应对提供的报名姓名、性别、民族、学历等信息和照片真实性、准确性负全责，同时必须在报名系统中对“诚信考试承诺”进行确认。如果考生在不符合报名条件的情况下获得中小学教师资格考试（笔试）报名资格并通过笔试考试，后续出现无法考试、无法认定等情况，由此产生的后果由考生自负。</w:t>
      </w:r>
    </w:p>
    <w:p w14:paraId="0B6D41E4">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r>
        <w:rPr>
          <w:rFonts w:hint="eastAsia" w:ascii="黑体" w:hAnsi="黑体" w:eastAsia="黑体" w:cs="黑体"/>
          <w:kern w:val="2"/>
          <w:sz w:val="28"/>
          <w:szCs w:val="36"/>
          <w:lang w:val="en-US" w:eastAsia="zh-CN" w:bidi="ar-SA"/>
        </w:rPr>
        <w:t>二、网上信息审核确认</w:t>
      </w:r>
    </w:p>
    <w:p w14:paraId="7721F95F">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考生在成功提交报名信息的24小时以后，需再次登录报名系统查看本人报名资格审查结果。确认点工作人员要在考务管理系统上进行“报名审核通过确认”操作，否则考生无法进行网上缴费。</w:t>
      </w:r>
    </w:p>
    <w:p w14:paraId="4B3E8DBD">
      <w:pPr>
        <w:numPr>
          <w:ilvl w:val="0"/>
          <w:numId w:val="0"/>
        </w:numPr>
        <w:ind w:left="0" w:leftChars="0" w:firstLine="640" w:firstLineChars="0"/>
        <w:jc w:val="both"/>
        <w:rPr>
          <w:rFonts w:hint="eastAsia" w:ascii="黑体" w:hAnsi="黑体" w:eastAsia="黑体" w:cs="黑体"/>
          <w:sz w:val="28"/>
          <w:szCs w:val="36"/>
          <w:lang w:eastAsia="zh-CN"/>
        </w:rPr>
      </w:pPr>
      <w:r>
        <w:rPr>
          <w:rFonts w:hint="eastAsia" w:ascii="黑体" w:hAnsi="黑体" w:eastAsia="黑体" w:cs="黑体"/>
          <w:kern w:val="2"/>
          <w:sz w:val="28"/>
          <w:szCs w:val="36"/>
          <w:lang w:val="en-US" w:eastAsia="zh-CN" w:bidi="ar-SA"/>
        </w:rPr>
        <w:t>三、</w:t>
      </w:r>
      <w:r>
        <w:rPr>
          <w:rFonts w:hint="eastAsia" w:ascii="黑体" w:hAnsi="黑体" w:eastAsia="黑体" w:cs="黑体"/>
          <w:sz w:val="28"/>
          <w:szCs w:val="36"/>
          <w:lang w:eastAsia="zh-CN"/>
        </w:rPr>
        <w:t>网上缴费</w:t>
      </w:r>
    </w:p>
    <w:p w14:paraId="3815369D">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根据教试中心〔2013〕130号文件精神，中小学教师资格考试报名实行网上缴费。报名信息经过网上审核确认后，考生再次登录报名网站进行缴费。缴费完成后，考生报名成功。已进行网上确认未进行网上缴费的，报名无效。</w:t>
      </w:r>
    </w:p>
    <w:p w14:paraId="04BED188">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p>
    <w:p w14:paraId="1DDEE4FE">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p>
    <w:p w14:paraId="4ACB7E08">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p>
    <w:p w14:paraId="02DD07E7">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p>
    <w:p w14:paraId="5337C436">
      <w:pPr>
        <w:numPr>
          <w:ilvl w:val="0"/>
          <w:numId w:val="0"/>
        </w:numPr>
        <w:ind w:firstLine="420" w:firstLineChars="0"/>
        <w:jc w:val="center"/>
        <w:rPr>
          <w:rFonts w:ascii="宋体" w:hAnsi="宋体" w:cs="宋体"/>
          <w:kern w:val="0"/>
          <w:sz w:val="28"/>
          <w:szCs w:val="28"/>
        </w:rPr>
      </w:pPr>
      <w:r>
        <w:rPr>
          <w:rFonts w:hint="eastAsia" w:ascii="宋体" w:hAnsi="宋体" w:cs="宋体"/>
          <w:b/>
          <w:bCs/>
          <w:kern w:val="0"/>
          <w:sz w:val="32"/>
          <w:szCs w:val="32"/>
        </w:rPr>
        <w:t>中小学教师资格考试网上支付流程</w:t>
      </w:r>
      <w:r>
        <w:rPr>
          <w:rFonts w:ascii="宋体" w:hAnsi="宋体" w:cs="宋体"/>
          <w:kern w:val="0"/>
          <w:sz w:val="28"/>
          <w:szCs w:val="28"/>
        </w:rPr>
        <w:fldChar w:fldCharType="begin"/>
      </w:r>
      <w:r>
        <w:rPr>
          <w:rFonts w:ascii="宋体" w:hAnsi="宋体" w:cs="宋体"/>
          <w:kern w:val="0"/>
          <w:sz w:val="28"/>
          <w:szCs w:val="28"/>
        </w:rPr>
        <w:instrText xml:space="preserve"> INCLUDEPICTURE  "http://www.ntce.cn/uploads/150826/9-150R6133R5462.jpg" \* MERGEFORMATINET </w:instrText>
      </w:r>
      <w:r>
        <w:rPr>
          <w:rFonts w:ascii="宋体" w:hAnsi="宋体" w:cs="宋体"/>
          <w:kern w:val="0"/>
          <w:sz w:val="28"/>
          <w:szCs w:val="28"/>
        </w:rPr>
        <w:fldChar w:fldCharType="separate"/>
      </w:r>
      <w:r>
        <w:rPr>
          <w:rFonts w:ascii="宋体" w:hAnsi="宋体" w:cs="宋体"/>
          <w:kern w:val="0"/>
          <w:sz w:val="28"/>
          <w:szCs w:val="28"/>
        </w:rPr>
        <w:drawing>
          <wp:inline distT="0" distB="0" distL="114300" distR="114300">
            <wp:extent cx="3733165" cy="3672840"/>
            <wp:effectExtent l="0" t="0" r="63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3733165" cy="3672840"/>
                    </a:xfrm>
                    <a:prstGeom prst="rect">
                      <a:avLst/>
                    </a:prstGeom>
                    <a:noFill/>
                    <a:ln>
                      <a:noFill/>
                    </a:ln>
                  </pic:spPr>
                </pic:pic>
              </a:graphicData>
            </a:graphic>
          </wp:inline>
        </w:drawing>
      </w:r>
      <w:r>
        <w:rPr>
          <w:rFonts w:ascii="宋体" w:hAnsi="宋体" w:cs="宋体"/>
          <w:kern w:val="0"/>
          <w:sz w:val="28"/>
          <w:szCs w:val="28"/>
        </w:rPr>
        <w:fldChar w:fldCharType="end"/>
      </w:r>
    </w:p>
    <w:p w14:paraId="2A2BC41B">
      <w:pPr>
        <w:numPr>
          <w:ilvl w:val="0"/>
          <w:numId w:val="0"/>
        </w:numPr>
        <w:ind w:left="0" w:leftChars="0" w:firstLine="640" w:firstLineChars="0"/>
        <w:jc w:val="both"/>
        <w:rPr>
          <w:rFonts w:hint="eastAsia" w:ascii="黑体" w:hAnsi="黑体" w:eastAsia="黑体" w:cs="黑体"/>
          <w:sz w:val="28"/>
          <w:szCs w:val="36"/>
          <w:lang w:eastAsia="zh-CN"/>
        </w:rPr>
      </w:pPr>
      <w:r>
        <w:rPr>
          <w:rFonts w:hint="eastAsia" w:ascii="黑体" w:hAnsi="黑体" w:eastAsia="黑体" w:cs="黑体"/>
          <w:kern w:val="2"/>
          <w:sz w:val="28"/>
          <w:szCs w:val="36"/>
          <w:lang w:val="en-US" w:eastAsia="zh-CN" w:bidi="ar-SA"/>
        </w:rPr>
        <w:t>四、考生准考证获取</w:t>
      </w:r>
    </w:p>
    <w:p w14:paraId="5E09423C">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（一）报名结束后，各考区在考务管理系统中完成考场编排，生成考生准考证号。</w:t>
      </w:r>
    </w:p>
    <w:p w14:paraId="23F4BE6A">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（二）准考证格式由教育部考试中心统一规定。考生在2025年</w:t>
      </w:r>
      <w:r>
        <w:rPr>
          <w:rFonts w:hint="eastAsia" w:asciiTheme="minorEastAsia" w:hAnsiTheme="minorEastAsia" w:cstheme="minorEastAsia"/>
          <w:sz w:val="28"/>
          <w:szCs w:val="36"/>
          <w:lang w:val="en-US" w:eastAsia="zh-CN"/>
        </w:rPr>
        <w:t>9</w:t>
      </w:r>
      <w:r>
        <w:rPr>
          <w:rFonts w:hint="eastAsia" w:asciiTheme="minorEastAsia" w:hAnsiTheme="minorEastAsia" w:eastAsiaTheme="minorEastAsia" w:cstheme="minorEastAsia"/>
          <w:sz w:val="28"/>
          <w:szCs w:val="36"/>
          <w:lang w:eastAsia="zh-CN"/>
        </w:rPr>
        <w:t>月</w:t>
      </w:r>
      <w:r>
        <w:rPr>
          <w:rFonts w:hint="eastAsia" w:asciiTheme="minorEastAsia" w:hAnsiTheme="minorEastAsia" w:cstheme="minorEastAsia"/>
          <w:sz w:val="28"/>
          <w:szCs w:val="36"/>
          <w:lang w:val="en-US" w:eastAsia="zh-CN"/>
        </w:rPr>
        <w:t>8</w:t>
      </w:r>
      <w:r>
        <w:rPr>
          <w:rFonts w:hint="eastAsia" w:asciiTheme="minorEastAsia" w:hAnsiTheme="minorEastAsia" w:eastAsiaTheme="minorEastAsia" w:cstheme="minorEastAsia"/>
          <w:sz w:val="28"/>
          <w:szCs w:val="36"/>
          <w:lang w:eastAsia="zh-CN"/>
        </w:rPr>
        <w:t>日至</w:t>
      </w:r>
      <w:r>
        <w:rPr>
          <w:rFonts w:hint="eastAsia" w:asciiTheme="minorEastAsia" w:hAnsiTheme="minorEastAsia" w:cstheme="minorEastAsia"/>
          <w:sz w:val="28"/>
          <w:szCs w:val="36"/>
          <w:lang w:val="en-US" w:eastAsia="zh-CN"/>
        </w:rPr>
        <w:t>13</w:t>
      </w:r>
      <w:r>
        <w:rPr>
          <w:rFonts w:hint="eastAsia" w:asciiTheme="minorEastAsia" w:hAnsiTheme="minorEastAsia" w:eastAsiaTheme="minorEastAsia" w:cstheme="minorEastAsia"/>
          <w:sz w:val="28"/>
          <w:szCs w:val="36"/>
          <w:lang w:eastAsia="zh-CN"/>
        </w:rPr>
        <w:t>日登录中小学教师资格考试网站（http://ntce.neea.edu.cn）自行下载并打印准考证，并按照准考证规定的时间、地点参加考试。</w:t>
      </w:r>
    </w:p>
    <w:p w14:paraId="3A862DDB">
      <w:pPr>
        <w:numPr>
          <w:ilvl w:val="0"/>
          <w:numId w:val="0"/>
        </w:numPr>
        <w:ind w:left="0" w:leftChars="0" w:firstLine="640" w:firstLineChars="0"/>
        <w:jc w:val="both"/>
        <w:rPr>
          <w:rFonts w:hint="eastAsia" w:ascii="黑体" w:hAnsi="黑体" w:eastAsia="黑体" w:cs="黑体"/>
          <w:kern w:val="2"/>
          <w:sz w:val="28"/>
          <w:szCs w:val="36"/>
          <w:lang w:val="en-US" w:eastAsia="zh-CN" w:bidi="ar-SA"/>
        </w:rPr>
      </w:pPr>
      <w:r>
        <w:rPr>
          <w:rFonts w:hint="eastAsia" w:ascii="黑体" w:hAnsi="黑体" w:eastAsia="黑体" w:cs="黑体"/>
          <w:kern w:val="2"/>
          <w:sz w:val="28"/>
          <w:szCs w:val="36"/>
          <w:lang w:val="en-US" w:eastAsia="zh-CN" w:bidi="ar-SA"/>
        </w:rPr>
        <w:t>五、收费标准</w:t>
      </w:r>
    </w:p>
    <w:p w14:paraId="65171611">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按照自治区物价局、财政厅《关于我区中小学教师资格考试笔试收费标准的复函》（宁价费发〔2015〕37号）文件，宁夏考生每科按65元标准收费。</w:t>
      </w:r>
    </w:p>
    <w:p w14:paraId="5F433318">
      <w:pPr>
        <w:numPr>
          <w:ilvl w:val="0"/>
          <w:numId w:val="0"/>
        </w:numPr>
        <w:ind w:left="0" w:leftChars="0" w:firstLine="640" w:firstLineChars="0"/>
        <w:jc w:val="both"/>
        <w:rPr>
          <w:rFonts w:hint="eastAsia" w:ascii="黑体" w:hAnsi="黑体" w:eastAsia="黑体" w:cs="黑体"/>
          <w:kern w:val="2"/>
          <w:sz w:val="28"/>
          <w:szCs w:val="36"/>
          <w:lang w:val="en-US" w:eastAsia="zh-CN" w:bidi="ar-SA"/>
        </w:rPr>
      </w:pPr>
      <w:r>
        <w:rPr>
          <w:rFonts w:hint="eastAsia" w:ascii="黑体" w:hAnsi="黑体" w:eastAsia="黑体" w:cs="黑体"/>
          <w:kern w:val="2"/>
          <w:sz w:val="28"/>
          <w:szCs w:val="36"/>
          <w:lang w:val="en-US" w:eastAsia="zh-CN" w:bidi="ar-SA"/>
        </w:rPr>
        <w:t>六、其他事项</w:t>
      </w:r>
    </w:p>
    <w:p w14:paraId="344C9A87">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（一）笔试执行教育部中小学教师资格《考试标准》和《考试大纲》（考生可通过http://ntce.neea.edu.cn网站免费下载）。笔试不指定教材，不组织培训。</w:t>
      </w:r>
    </w:p>
    <w:p w14:paraId="09CD543A">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（二）笔试成绩查询时间为</w:t>
      </w:r>
      <w:r>
        <w:rPr>
          <w:rFonts w:hint="eastAsia" w:asciiTheme="minorEastAsia" w:hAnsiTheme="minorEastAsia" w:cstheme="minorEastAsia"/>
          <w:sz w:val="28"/>
          <w:szCs w:val="36"/>
          <w:lang w:val="en-US" w:eastAsia="zh-CN"/>
        </w:rPr>
        <w:t>11</w:t>
      </w:r>
      <w:r>
        <w:rPr>
          <w:rFonts w:hint="eastAsia" w:asciiTheme="minorEastAsia" w:hAnsiTheme="minorEastAsia" w:eastAsiaTheme="minorEastAsia" w:cstheme="minorEastAsia"/>
          <w:sz w:val="28"/>
          <w:szCs w:val="36"/>
          <w:lang w:eastAsia="zh-CN"/>
        </w:rPr>
        <w:t>月</w:t>
      </w:r>
      <w:r>
        <w:rPr>
          <w:rFonts w:hint="eastAsia" w:asciiTheme="minorEastAsia" w:hAnsiTheme="minorEastAsia" w:cstheme="minorEastAsia"/>
          <w:sz w:val="28"/>
          <w:szCs w:val="36"/>
          <w:lang w:val="en-US" w:eastAsia="zh-CN"/>
        </w:rPr>
        <w:t>7</w:t>
      </w:r>
      <w:r>
        <w:rPr>
          <w:rFonts w:hint="eastAsia" w:asciiTheme="minorEastAsia" w:hAnsiTheme="minorEastAsia" w:eastAsiaTheme="minorEastAsia" w:cstheme="minorEastAsia"/>
          <w:sz w:val="28"/>
          <w:szCs w:val="36"/>
          <w:lang w:eastAsia="zh-CN"/>
        </w:rPr>
        <w:t>日起，届时考生可通过中小学教师资格考试网站（http://ntce.neea.edu.cn）查询本人成绩。</w:t>
      </w:r>
    </w:p>
    <w:p w14:paraId="759919EB">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（三）考生如忘记密码，可通过以下三种途径重置密码：</w:t>
      </w:r>
    </w:p>
    <w:p w14:paraId="29ADFA6C">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b/>
          <w:bCs/>
          <w:sz w:val="28"/>
          <w:szCs w:val="36"/>
          <w:lang w:eastAsia="zh-CN"/>
        </w:rPr>
        <w:t>第一种</w:t>
      </w:r>
      <w:r>
        <w:rPr>
          <w:rFonts w:hint="eastAsia" w:asciiTheme="minorEastAsia" w:hAnsiTheme="minorEastAsia" w:eastAsiaTheme="minorEastAsia" w:cstheme="minorEastAsia"/>
          <w:sz w:val="28"/>
          <w:szCs w:val="36"/>
          <w:lang w:eastAsia="zh-CN"/>
        </w:rPr>
        <w:t>自助重置密码：考生可通过回答注册时预设的“密码保护问题”自助重置密码。</w:t>
      </w:r>
    </w:p>
    <w:p w14:paraId="402D7C11">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b/>
          <w:bCs/>
          <w:sz w:val="28"/>
          <w:szCs w:val="36"/>
          <w:lang w:eastAsia="zh-CN"/>
        </w:rPr>
        <w:t>第二种</w:t>
      </w:r>
      <w:r>
        <w:rPr>
          <w:rFonts w:hint="eastAsia" w:asciiTheme="minorEastAsia" w:hAnsiTheme="minorEastAsia" w:eastAsiaTheme="minorEastAsia" w:cstheme="minorEastAsia"/>
          <w:sz w:val="28"/>
          <w:szCs w:val="36"/>
          <w:lang w:eastAsia="zh-CN"/>
        </w:rPr>
        <w:t>短信获取密码：考生可通过报名注册时所填写的手机号码短信获取密码。</w:t>
      </w:r>
    </w:p>
    <w:p w14:paraId="513F4D79">
      <w:pPr>
        <w:numPr>
          <w:ilvl w:val="0"/>
          <w:numId w:val="0"/>
        </w:numPr>
        <w:ind w:left="0" w:leftChars="0" w:firstLine="640" w:firstLineChars="0"/>
        <w:jc w:val="both"/>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b/>
          <w:bCs/>
          <w:sz w:val="28"/>
          <w:szCs w:val="36"/>
          <w:lang w:eastAsia="zh-CN"/>
        </w:rPr>
        <w:t>第三种</w:t>
      </w:r>
      <w:r>
        <w:rPr>
          <w:rFonts w:hint="eastAsia" w:asciiTheme="minorEastAsia" w:hAnsiTheme="minorEastAsia" w:eastAsiaTheme="minorEastAsia" w:cstheme="minorEastAsia"/>
          <w:sz w:val="28"/>
          <w:szCs w:val="36"/>
          <w:lang w:eastAsia="zh-CN"/>
        </w:rPr>
        <w:t>拨打教育部考试中心客服电话：考生可在工作时间内通过拨打教育部考试中心客服电话进行密码重置。</w:t>
      </w:r>
    </w:p>
    <w:p w14:paraId="1093F828">
      <w:pPr>
        <w:numPr>
          <w:ilvl w:val="0"/>
          <w:numId w:val="0"/>
        </w:numPr>
        <w:ind w:left="0" w:leftChars="0" w:firstLine="640" w:firstLineChars="0"/>
        <w:jc w:val="both"/>
        <w:rPr>
          <w:rFonts w:hint="eastAsia" w:asciiTheme="minorEastAsia" w:hAnsiTheme="minorEastAsia" w:eastAsiaTheme="minorEastAsia" w:cstheme="minorEastAsia"/>
          <w:b/>
          <w:bCs/>
          <w:sz w:val="28"/>
          <w:szCs w:val="36"/>
          <w:lang w:eastAsia="zh-CN"/>
        </w:rPr>
      </w:pPr>
      <w:r>
        <w:rPr>
          <w:rFonts w:hint="eastAsia" w:asciiTheme="minorEastAsia" w:hAnsiTheme="minorEastAsia" w:eastAsiaTheme="minorEastAsia" w:cstheme="minorEastAsia"/>
          <w:b/>
          <w:bCs/>
          <w:sz w:val="28"/>
          <w:szCs w:val="36"/>
          <w:lang w:eastAsia="zh-CN"/>
        </w:rPr>
        <w:t>客服电话010-82345677。</w:t>
      </w:r>
    </w:p>
    <w:p w14:paraId="7D65F838">
      <w:pPr>
        <w:numPr>
          <w:ilvl w:val="0"/>
          <w:numId w:val="0"/>
        </w:numPr>
        <w:ind w:left="0" w:leftChars="0" w:firstLine="640" w:firstLineChars="0"/>
        <w:jc w:val="both"/>
        <w:rPr>
          <w:rFonts w:hint="eastAsia" w:ascii="黑体" w:hAnsi="黑体" w:eastAsia="黑体" w:cs="黑体"/>
          <w:sz w:val="28"/>
          <w:szCs w:val="36"/>
          <w:lang w:eastAsia="zh-CN"/>
        </w:rPr>
      </w:pPr>
      <w:r>
        <w:rPr>
          <w:rFonts w:hint="eastAsia" w:asciiTheme="minorEastAsia" w:hAnsiTheme="minorEastAsia" w:eastAsiaTheme="minorEastAsia" w:cstheme="minorEastAsia"/>
          <w:sz w:val="28"/>
          <w:szCs w:val="36"/>
          <w:lang w:eastAsia="zh-CN"/>
        </w:rPr>
        <w:t>（四）其他考试有关事项请考生关注并登录教育部中小学教师资格考试网站（http://ntce.neea.edu.cn）或宁夏教育考试院网（https://www.nxjyks.cn）。</w:t>
      </w:r>
    </w:p>
    <w:p w14:paraId="61CE56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237C0"/>
    <w:rsid w:val="4F9A2425"/>
    <w:rsid w:val="72D2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2025-07-01T06:35:00Z</dcterms:created>
  <dc:creator>嗷呦</dc:creator>
  <cp:lastModifiedBy>嗷呦</cp:lastModifiedBy>
  <dcterms:modified xsi:type="dcterms:W3CDTF">2025-07-01T06:38:16Z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D22D503FB5EF44009322D62CD54711F4_13</vt:lpwstr>
  </property>
  <property fmtid="{D5CDD505-2E9C-101B-9397-08002B2CF9AE}" pid="4" name="KSOTemplateDocerSaveRecord">
    <vt:lpwstr>eyJoZGlkIjoiM2RmYzY0NjlhNWNhZWRiYTIwNzljZmMyYzhhNmM5MDQiLCJ1c2VySWQiOiI0MTQ2NzEyMjQifQ==</vt:lpwstr>
  </property>
</Properties>
</file>